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6B97BF" w14:textId="77777777" w:rsidR="0098053B" w:rsidRPr="0098053B" w:rsidRDefault="0098053B" w:rsidP="0098053B">
      <w:pPr>
        <w:jc w:val="center"/>
        <w:rPr>
          <w:b/>
          <w:sz w:val="28"/>
          <w:szCs w:val="36"/>
        </w:rPr>
      </w:pPr>
      <w:r w:rsidRPr="0098053B">
        <w:rPr>
          <w:rFonts w:hint="eastAsia"/>
          <w:b/>
          <w:sz w:val="28"/>
          <w:szCs w:val="36"/>
        </w:rPr>
        <w:t>源展材料科技（泰州）有限公司</w:t>
      </w:r>
    </w:p>
    <w:p w14:paraId="7CF90E31" w14:textId="6F070193" w:rsidR="007A23A4" w:rsidRDefault="0098053B" w:rsidP="0098053B">
      <w:pPr>
        <w:jc w:val="center"/>
        <w:rPr>
          <w:b/>
          <w:sz w:val="28"/>
          <w:szCs w:val="36"/>
        </w:rPr>
      </w:pPr>
      <w:r w:rsidRPr="0098053B">
        <w:rPr>
          <w:rFonts w:hint="eastAsia"/>
          <w:b/>
          <w:sz w:val="28"/>
          <w:szCs w:val="36"/>
        </w:rPr>
        <w:t>半导体前驱体材料生产项目（一期）</w:t>
      </w:r>
    </w:p>
    <w:p w14:paraId="10965ACE" w14:textId="1498EB69" w:rsidR="005C10D6" w:rsidRPr="00094C58" w:rsidRDefault="005C10D6" w:rsidP="00270F06">
      <w:pPr>
        <w:jc w:val="center"/>
        <w:rPr>
          <w:b/>
          <w:sz w:val="28"/>
          <w:szCs w:val="36"/>
        </w:rPr>
      </w:pPr>
      <w:r w:rsidRPr="00094C58">
        <w:rPr>
          <w:b/>
          <w:sz w:val="28"/>
          <w:szCs w:val="36"/>
        </w:rPr>
        <w:t>环境影响评价</w:t>
      </w:r>
      <w:r w:rsidR="007A1D79">
        <w:rPr>
          <w:rFonts w:hint="eastAsia"/>
          <w:b/>
          <w:sz w:val="28"/>
          <w:szCs w:val="36"/>
        </w:rPr>
        <w:t>报告书全本公示</w:t>
      </w:r>
    </w:p>
    <w:p w14:paraId="732657B7" w14:textId="77777777" w:rsidR="00094C58" w:rsidRPr="000E35D4" w:rsidRDefault="00094C58" w:rsidP="007A1D79">
      <w:pPr>
        <w:pStyle w:val="a9"/>
        <w:spacing w:before="0" w:beforeAutospacing="0" w:after="0" w:afterAutospacing="0" w:line="500" w:lineRule="exact"/>
        <w:ind w:firstLineChars="200" w:firstLine="422"/>
        <w:jc w:val="both"/>
        <w:rPr>
          <w:rFonts w:ascii="Times New Roman" w:hAnsi="Times New Roman" w:cs="Times New Roman"/>
          <w:b/>
          <w:color w:val="000000"/>
          <w:sz w:val="21"/>
          <w:szCs w:val="21"/>
        </w:rPr>
      </w:pPr>
      <w:r w:rsidRPr="000E35D4">
        <w:rPr>
          <w:rFonts w:ascii="Times New Roman" w:hAnsi="Times New Roman" w:cs="Times New Roman"/>
          <w:b/>
          <w:color w:val="000000"/>
          <w:sz w:val="21"/>
          <w:szCs w:val="21"/>
        </w:rPr>
        <w:t>（一）建设项目的名称及概要</w:t>
      </w:r>
    </w:p>
    <w:p w14:paraId="50D17422" w14:textId="77777777" w:rsidR="0098053B" w:rsidRPr="0098053B" w:rsidRDefault="0098053B" w:rsidP="005E3512">
      <w:pPr>
        <w:pStyle w:val="a9"/>
        <w:spacing w:before="0" w:beforeAutospacing="0" w:after="0" w:afterAutospacing="0" w:line="500" w:lineRule="exact"/>
        <w:ind w:firstLineChars="200" w:firstLine="420"/>
        <w:jc w:val="both"/>
        <w:rPr>
          <w:rFonts w:ascii="Times New Roman" w:hAnsi="Times New Roman" w:cs="Times New Roman"/>
          <w:color w:val="000000"/>
          <w:sz w:val="21"/>
          <w:szCs w:val="21"/>
        </w:rPr>
      </w:pPr>
      <w:r w:rsidRPr="0098053B">
        <w:rPr>
          <w:rFonts w:ascii="Times New Roman" w:hAnsi="Times New Roman" w:cs="Times New Roman" w:hint="eastAsia"/>
          <w:color w:val="000000"/>
          <w:sz w:val="21"/>
          <w:szCs w:val="21"/>
        </w:rPr>
        <w:t>源展材料科技（泰州）有限公司成立于</w:t>
      </w:r>
      <w:r w:rsidRPr="0098053B">
        <w:rPr>
          <w:rFonts w:ascii="Times New Roman" w:hAnsi="Times New Roman" w:cs="Times New Roman" w:hint="eastAsia"/>
          <w:color w:val="000000"/>
          <w:sz w:val="21"/>
          <w:szCs w:val="21"/>
        </w:rPr>
        <w:t>2023</w:t>
      </w:r>
      <w:r w:rsidRPr="0098053B">
        <w:rPr>
          <w:rFonts w:ascii="Times New Roman" w:hAnsi="Times New Roman" w:cs="Times New Roman" w:hint="eastAsia"/>
          <w:color w:val="000000"/>
          <w:sz w:val="21"/>
          <w:szCs w:val="21"/>
        </w:rPr>
        <w:t>年，由苏州源展材料科技有限公司全资控股设立。致力于解决集成电路先进制造中所需的关键</w:t>
      </w:r>
      <w:r w:rsidRPr="0098053B">
        <w:rPr>
          <w:rFonts w:ascii="Times New Roman" w:hAnsi="Times New Roman" w:cs="Times New Roman" w:hint="eastAsia"/>
          <w:color w:val="000000"/>
          <w:sz w:val="21"/>
          <w:szCs w:val="21"/>
        </w:rPr>
        <w:t>ALD</w:t>
      </w:r>
      <w:r w:rsidRPr="0098053B">
        <w:rPr>
          <w:rFonts w:ascii="Times New Roman" w:hAnsi="Times New Roman" w:cs="Times New Roman" w:hint="eastAsia"/>
          <w:color w:val="000000"/>
          <w:sz w:val="21"/>
          <w:szCs w:val="21"/>
        </w:rPr>
        <w:t>前驱体材料的研发和产业化问题，以实现产业链上游“卡脖子”材料的本土化替代。主要产品是集成电路用</w:t>
      </w:r>
      <w:r w:rsidRPr="0098053B">
        <w:rPr>
          <w:rFonts w:ascii="Times New Roman" w:hAnsi="Times New Roman" w:cs="Times New Roman" w:hint="eastAsia"/>
          <w:color w:val="000000"/>
          <w:sz w:val="21"/>
          <w:szCs w:val="21"/>
        </w:rPr>
        <w:t>ALD</w:t>
      </w:r>
      <w:r w:rsidRPr="0098053B">
        <w:rPr>
          <w:rFonts w:ascii="Times New Roman" w:hAnsi="Times New Roman" w:cs="Times New Roman" w:hint="eastAsia"/>
          <w:color w:val="000000"/>
          <w:sz w:val="21"/>
          <w:szCs w:val="21"/>
        </w:rPr>
        <w:t>前驱体材料，核心产品有</w:t>
      </w:r>
      <w:r w:rsidRPr="0098053B">
        <w:rPr>
          <w:rFonts w:ascii="Times New Roman" w:hAnsi="Times New Roman" w:cs="Times New Roman" w:hint="eastAsia"/>
          <w:color w:val="000000"/>
          <w:sz w:val="21"/>
          <w:szCs w:val="21"/>
        </w:rPr>
        <w:t>TEMAZ</w:t>
      </w:r>
      <w:r w:rsidRPr="0098053B">
        <w:rPr>
          <w:rFonts w:ascii="Times New Roman" w:hAnsi="Times New Roman" w:cs="Times New Roman" w:hint="eastAsia"/>
          <w:color w:val="000000"/>
          <w:sz w:val="21"/>
          <w:szCs w:val="21"/>
        </w:rPr>
        <w:t>、</w:t>
      </w:r>
      <w:r w:rsidRPr="0098053B">
        <w:rPr>
          <w:rFonts w:ascii="Times New Roman" w:hAnsi="Times New Roman" w:cs="Times New Roman" w:hint="eastAsia"/>
          <w:color w:val="000000"/>
          <w:sz w:val="21"/>
          <w:szCs w:val="21"/>
        </w:rPr>
        <w:t>TDMAH</w:t>
      </w:r>
      <w:r w:rsidRPr="0098053B">
        <w:rPr>
          <w:rFonts w:ascii="Times New Roman" w:hAnsi="Times New Roman" w:cs="Times New Roman" w:hint="eastAsia"/>
          <w:color w:val="000000"/>
          <w:sz w:val="21"/>
          <w:szCs w:val="21"/>
        </w:rPr>
        <w:t>、</w:t>
      </w:r>
      <w:r w:rsidRPr="0098053B">
        <w:rPr>
          <w:rFonts w:ascii="Times New Roman" w:hAnsi="Times New Roman" w:cs="Times New Roman" w:hint="eastAsia"/>
          <w:color w:val="000000"/>
          <w:sz w:val="21"/>
          <w:szCs w:val="21"/>
        </w:rPr>
        <w:t>TDMAT</w:t>
      </w:r>
      <w:r w:rsidRPr="0098053B">
        <w:rPr>
          <w:rFonts w:ascii="Times New Roman" w:hAnsi="Times New Roman" w:cs="Times New Roman" w:hint="eastAsia"/>
          <w:color w:val="000000"/>
          <w:sz w:val="21"/>
          <w:szCs w:val="21"/>
        </w:rPr>
        <w:t>、</w:t>
      </w:r>
      <w:r w:rsidRPr="0098053B">
        <w:rPr>
          <w:rFonts w:ascii="Times New Roman" w:hAnsi="Times New Roman" w:cs="Times New Roman" w:hint="eastAsia"/>
          <w:color w:val="000000"/>
          <w:sz w:val="21"/>
          <w:szCs w:val="21"/>
        </w:rPr>
        <w:t>CCTBA</w:t>
      </w:r>
      <w:r w:rsidRPr="0098053B">
        <w:rPr>
          <w:rFonts w:ascii="Times New Roman" w:hAnsi="Times New Roman" w:cs="Times New Roman" w:hint="eastAsia"/>
          <w:color w:val="000000"/>
          <w:sz w:val="21"/>
          <w:szCs w:val="21"/>
        </w:rPr>
        <w:t>、</w:t>
      </w:r>
      <w:r w:rsidRPr="0098053B">
        <w:rPr>
          <w:rFonts w:ascii="Times New Roman" w:hAnsi="Times New Roman" w:cs="Times New Roman" w:hint="eastAsia"/>
          <w:color w:val="000000"/>
          <w:sz w:val="21"/>
          <w:szCs w:val="21"/>
        </w:rPr>
        <w:t>3DMAS</w:t>
      </w:r>
      <w:r w:rsidRPr="0098053B">
        <w:rPr>
          <w:rFonts w:ascii="Times New Roman" w:hAnsi="Times New Roman" w:cs="Times New Roman" w:hint="eastAsia"/>
          <w:color w:val="000000"/>
          <w:sz w:val="21"/>
          <w:szCs w:val="21"/>
        </w:rPr>
        <w:t>、</w:t>
      </w:r>
      <w:r w:rsidRPr="0098053B">
        <w:rPr>
          <w:rFonts w:ascii="Times New Roman" w:hAnsi="Times New Roman" w:cs="Times New Roman" w:hint="eastAsia"/>
          <w:color w:val="000000"/>
          <w:sz w:val="21"/>
          <w:szCs w:val="21"/>
        </w:rPr>
        <w:t>Ru(EtCp)</w:t>
      </w:r>
      <w:r w:rsidRPr="0098053B">
        <w:rPr>
          <w:rFonts w:ascii="Times New Roman" w:hAnsi="Times New Roman" w:cs="Times New Roman" w:hint="eastAsia"/>
          <w:color w:val="000000"/>
          <w:sz w:val="21"/>
          <w:szCs w:val="21"/>
        </w:rPr>
        <w:t>；针对客户工艺需求，提供前驱体筛选、特定沉积工艺开发、薄膜定制沉积等服务。</w:t>
      </w:r>
    </w:p>
    <w:p w14:paraId="65B95A33" w14:textId="0E611F2F" w:rsidR="0098053B" w:rsidRDefault="0098053B" w:rsidP="005E3512">
      <w:pPr>
        <w:pStyle w:val="a9"/>
        <w:spacing w:before="0" w:beforeAutospacing="0" w:after="0" w:afterAutospacing="0" w:line="500" w:lineRule="exact"/>
        <w:ind w:firstLineChars="200" w:firstLine="420"/>
        <w:jc w:val="both"/>
        <w:rPr>
          <w:rFonts w:ascii="Times New Roman" w:hAnsi="Times New Roman" w:cs="Times New Roman"/>
          <w:color w:val="000000"/>
          <w:sz w:val="21"/>
          <w:szCs w:val="21"/>
        </w:rPr>
      </w:pPr>
      <w:r w:rsidRPr="0098053B">
        <w:rPr>
          <w:rFonts w:ascii="Times New Roman" w:hAnsi="Times New Roman" w:cs="Times New Roman" w:hint="eastAsia"/>
          <w:color w:val="000000"/>
          <w:sz w:val="21"/>
          <w:szCs w:val="21"/>
        </w:rPr>
        <w:t>2025</w:t>
      </w:r>
      <w:r w:rsidRPr="0098053B">
        <w:rPr>
          <w:rFonts w:ascii="Times New Roman" w:hAnsi="Times New Roman" w:cs="Times New Roman" w:hint="eastAsia"/>
          <w:color w:val="000000"/>
          <w:sz w:val="21"/>
          <w:szCs w:val="21"/>
        </w:rPr>
        <w:t>年，根据市场需求，企业拟投资</w:t>
      </w:r>
      <w:r w:rsidRPr="0098053B">
        <w:rPr>
          <w:rFonts w:ascii="Times New Roman" w:hAnsi="Times New Roman" w:cs="Times New Roman" w:hint="eastAsia"/>
          <w:color w:val="000000"/>
          <w:sz w:val="21"/>
          <w:szCs w:val="21"/>
        </w:rPr>
        <w:t>201024.9</w:t>
      </w:r>
      <w:r w:rsidRPr="0098053B">
        <w:rPr>
          <w:rFonts w:ascii="Times New Roman" w:hAnsi="Times New Roman" w:cs="Times New Roman" w:hint="eastAsia"/>
          <w:color w:val="000000"/>
          <w:sz w:val="21"/>
          <w:szCs w:val="21"/>
        </w:rPr>
        <w:t>万元，新建源展材料科技（泰州）有限公司半导体前驱体材料生产项目，主要建设生产车间、综合楼、甲类库等构筑物，项目建成后形成年产锡系列产品</w:t>
      </w:r>
      <w:r w:rsidRPr="0098053B">
        <w:rPr>
          <w:rFonts w:ascii="Times New Roman" w:hAnsi="Times New Roman" w:cs="Times New Roman" w:hint="eastAsia"/>
          <w:color w:val="000000"/>
          <w:sz w:val="21"/>
          <w:szCs w:val="21"/>
        </w:rPr>
        <w:t>9.6</w:t>
      </w:r>
      <w:r w:rsidRPr="0098053B">
        <w:rPr>
          <w:rFonts w:ascii="Times New Roman" w:hAnsi="Times New Roman" w:cs="Times New Roman" w:hint="eastAsia"/>
          <w:color w:val="000000"/>
          <w:sz w:val="21"/>
          <w:szCs w:val="21"/>
        </w:rPr>
        <w:t>吨、铪系列产品</w:t>
      </w:r>
      <w:r w:rsidRPr="0098053B">
        <w:rPr>
          <w:rFonts w:ascii="Times New Roman" w:hAnsi="Times New Roman" w:cs="Times New Roman" w:hint="eastAsia"/>
          <w:color w:val="000000"/>
          <w:sz w:val="21"/>
          <w:szCs w:val="21"/>
        </w:rPr>
        <w:t>24</w:t>
      </w:r>
      <w:r w:rsidRPr="0098053B">
        <w:rPr>
          <w:rFonts w:ascii="Times New Roman" w:hAnsi="Times New Roman" w:cs="Times New Roman" w:hint="eastAsia"/>
          <w:color w:val="000000"/>
          <w:sz w:val="21"/>
          <w:szCs w:val="21"/>
        </w:rPr>
        <w:t>吨，锆系列产品</w:t>
      </w:r>
      <w:r w:rsidRPr="0098053B">
        <w:rPr>
          <w:rFonts w:ascii="Times New Roman" w:hAnsi="Times New Roman" w:cs="Times New Roman" w:hint="eastAsia"/>
          <w:color w:val="000000"/>
          <w:sz w:val="21"/>
          <w:szCs w:val="21"/>
        </w:rPr>
        <w:t>24</w:t>
      </w:r>
      <w:r w:rsidRPr="0098053B">
        <w:rPr>
          <w:rFonts w:ascii="Times New Roman" w:hAnsi="Times New Roman" w:cs="Times New Roman" w:hint="eastAsia"/>
          <w:color w:val="000000"/>
          <w:sz w:val="21"/>
          <w:szCs w:val="21"/>
        </w:rPr>
        <w:t>吨。该项目已取得泰州市数据局出具的江苏省投资项目备案证（泰数备</w:t>
      </w:r>
      <w:r w:rsidRPr="0098053B">
        <w:rPr>
          <w:rFonts w:ascii="Times New Roman" w:hAnsi="Times New Roman" w:cs="Times New Roman" w:hint="eastAsia"/>
          <w:color w:val="000000"/>
          <w:sz w:val="21"/>
          <w:szCs w:val="21"/>
        </w:rPr>
        <w:t>[2025]14</w:t>
      </w:r>
      <w:r w:rsidRPr="0098053B">
        <w:rPr>
          <w:rFonts w:ascii="Times New Roman" w:hAnsi="Times New Roman" w:cs="Times New Roman" w:hint="eastAsia"/>
          <w:color w:val="000000"/>
          <w:sz w:val="21"/>
          <w:szCs w:val="21"/>
        </w:rPr>
        <w:t>号，项目代码</w:t>
      </w:r>
      <w:r w:rsidRPr="0098053B">
        <w:rPr>
          <w:rFonts w:ascii="Times New Roman" w:hAnsi="Times New Roman" w:cs="Times New Roman" w:hint="eastAsia"/>
          <w:color w:val="000000"/>
          <w:sz w:val="21"/>
          <w:szCs w:val="21"/>
        </w:rPr>
        <w:t>2409-321200-89-01-731488</w:t>
      </w:r>
      <w:r w:rsidRPr="0098053B">
        <w:rPr>
          <w:rFonts w:ascii="Times New Roman" w:hAnsi="Times New Roman" w:cs="Times New Roman" w:hint="eastAsia"/>
          <w:color w:val="000000"/>
          <w:sz w:val="21"/>
          <w:szCs w:val="21"/>
        </w:rPr>
        <w:t>）。</w:t>
      </w:r>
    </w:p>
    <w:p w14:paraId="2040C6A8" w14:textId="7741B92B" w:rsidR="007A1D79" w:rsidRPr="007A1D79" w:rsidRDefault="007A1D79" w:rsidP="005E3512">
      <w:pPr>
        <w:pStyle w:val="a9"/>
        <w:spacing w:before="0" w:beforeAutospacing="0" w:after="0" w:afterAutospacing="0" w:line="500" w:lineRule="exact"/>
        <w:ind w:firstLineChars="200" w:firstLine="420"/>
        <w:jc w:val="both"/>
        <w:rPr>
          <w:rFonts w:ascii="Times New Roman" w:hAnsi="Times New Roman" w:cs="Times New Roman"/>
          <w:color w:val="000000"/>
          <w:sz w:val="21"/>
          <w:szCs w:val="21"/>
        </w:rPr>
      </w:pPr>
      <w:r w:rsidRPr="007A1D79">
        <w:rPr>
          <w:rFonts w:ascii="Times New Roman" w:hAnsi="Times New Roman" w:cs="Times New Roman" w:hint="eastAsia"/>
          <w:color w:val="000000"/>
          <w:sz w:val="21"/>
          <w:szCs w:val="21"/>
        </w:rPr>
        <w:t>根据《环境影响评价公众参与办法》</w:t>
      </w:r>
      <w:r w:rsidR="005E3512">
        <w:rPr>
          <w:rFonts w:ascii="Times New Roman" w:hAnsi="Times New Roman" w:cs="Times New Roman" w:hint="eastAsia"/>
          <w:color w:val="000000"/>
          <w:sz w:val="21"/>
          <w:szCs w:val="21"/>
        </w:rPr>
        <w:t>（</w:t>
      </w:r>
      <w:r w:rsidR="005E3512" w:rsidRPr="007A1D79">
        <w:rPr>
          <w:rFonts w:ascii="Times New Roman" w:hAnsi="Times New Roman" w:cs="Times New Roman" w:hint="eastAsia"/>
          <w:color w:val="000000"/>
          <w:sz w:val="21"/>
          <w:szCs w:val="21"/>
        </w:rPr>
        <w:t>部令第</w:t>
      </w:r>
      <w:r w:rsidR="005E3512" w:rsidRPr="007A1D79">
        <w:rPr>
          <w:rFonts w:ascii="Times New Roman" w:hAnsi="Times New Roman" w:cs="Times New Roman" w:hint="eastAsia"/>
          <w:color w:val="000000"/>
          <w:sz w:val="21"/>
          <w:szCs w:val="21"/>
        </w:rPr>
        <w:t>4</w:t>
      </w:r>
      <w:r w:rsidR="005E3512" w:rsidRPr="007A1D79">
        <w:rPr>
          <w:rFonts w:ascii="Times New Roman" w:hAnsi="Times New Roman" w:cs="Times New Roman" w:hint="eastAsia"/>
          <w:color w:val="000000"/>
          <w:sz w:val="21"/>
          <w:szCs w:val="21"/>
        </w:rPr>
        <w:t>号</w:t>
      </w:r>
      <w:r w:rsidR="005E3512">
        <w:rPr>
          <w:rFonts w:ascii="Times New Roman" w:hAnsi="Times New Roman" w:cs="Times New Roman" w:hint="eastAsia"/>
          <w:color w:val="000000"/>
          <w:sz w:val="21"/>
          <w:szCs w:val="21"/>
        </w:rPr>
        <w:t>）</w:t>
      </w:r>
      <w:r w:rsidRPr="007A1D79">
        <w:rPr>
          <w:rFonts w:ascii="Times New Roman" w:hAnsi="Times New Roman" w:cs="Times New Roman" w:hint="eastAsia"/>
          <w:color w:val="000000"/>
          <w:sz w:val="21"/>
          <w:szCs w:val="21"/>
        </w:rPr>
        <w:t>中要求，建设单位向生态环境主管</w:t>
      </w:r>
      <w:r>
        <w:rPr>
          <w:rFonts w:ascii="Times New Roman" w:hAnsi="Times New Roman" w:cs="Times New Roman" w:hint="eastAsia"/>
          <w:color w:val="000000"/>
          <w:sz w:val="21"/>
          <w:szCs w:val="21"/>
        </w:rPr>
        <w:t>部门</w:t>
      </w:r>
      <w:r w:rsidRPr="007A1D79">
        <w:rPr>
          <w:rFonts w:ascii="Times New Roman" w:hAnsi="Times New Roman" w:cs="Times New Roman" w:hint="eastAsia"/>
          <w:color w:val="000000"/>
          <w:sz w:val="21"/>
          <w:szCs w:val="21"/>
        </w:rPr>
        <w:t>报批环境影响报告书前，应当通过网络平台，公开拟报批的环境影响报告书全文和公众参与说明。现</w:t>
      </w:r>
      <w:r w:rsidR="005E3512" w:rsidRPr="0098053B">
        <w:rPr>
          <w:rFonts w:ascii="Times New Roman" w:hAnsi="Times New Roman" w:cs="Times New Roman" w:hint="eastAsia"/>
          <w:color w:val="000000"/>
          <w:sz w:val="21"/>
          <w:szCs w:val="21"/>
        </w:rPr>
        <w:t>源展材料科技（泰州）有限公司</w:t>
      </w:r>
      <w:r w:rsidRPr="007A1D79">
        <w:rPr>
          <w:rFonts w:ascii="Times New Roman" w:hAnsi="Times New Roman" w:cs="Times New Roman" w:hint="eastAsia"/>
          <w:color w:val="000000"/>
          <w:sz w:val="21"/>
          <w:szCs w:val="21"/>
        </w:rPr>
        <w:t>特向公众公开《</w:t>
      </w:r>
      <w:r w:rsidR="005E3512" w:rsidRPr="005E3512">
        <w:rPr>
          <w:rFonts w:ascii="Times New Roman" w:hAnsi="Times New Roman" w:cs="Times New Roman" w:hint="eastAsia"/>
          <w:color w:val="000000"/>
          <w:sz w:val="21"/>
          <w:szCs w:val="21"/>
        </w:rPr>
        <w:t>源展材料科技（泰州）有限公司半导体前驱体材料生产项目（一期）环境影响报告书</w:t>
      </w:r>
      <w:r w:rsidRPr="007A1D79">
        <w:rPr>
          <w:rFonts w:ascii="Times New Roman" w:hAnsi="Times New Roman" w:cs="Times New Roman" w:hint="eastAsia"/>
          <w:color w:val="000000"/>
          <w:sz w:val="21"/>
          <w:szCs w:val="21"/>
        </w:rPr>
        <w:t>》全本信息。详见附件。</w:t>
      </w:r>
    </w:p>
    <w:p w14:paraId="4C3FF36E" w14:textId="187BDA58" w:rsidR="00094C58" w:rsidRPr="000E35D4" w:rsidRDefault="00094C58" w:rsidP="00094C58">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0E35D4">
        <w:rPr>
          <w:rFonts w:ascii="Times New Roman" w:hAnsi="Times New Roman" w:cs="Times New Roman"/>
          <w:b/>
          <w:color w:val="000000"/>
          <w:sz w:val="21"/>
          <w:szCs w:val="21"/>
        </w:rPr>
        <w:t>（二）建设项目的建设单位的名称和联系方式</w:t>
      </w:r>
    </w:p>
    <w:p w14:paraId="18EED44B" w14:textId="77777777" w:rsidR="0046220A" w:rsidRPr="0046220A" w:rsidRDefault="0046220A" w:rsidP="0046220A">
      <w:pPr>
        <w:pStyle w:val="a9"/>
        <w:spacing w:before="0" w:beforeAutospacing="0" w:after="0" w:afterAutospacing="0" w:line="500" w:lineRule="exact"/>
        <w:ind w:firstLineChars="200" w:firstLine="420"/>
        <w:rPr>
          <w:rFonts w:ascii="Times New Roman" w:hAnsi="Times New Roman" w:cs="Times New Roman"/>
          <w:sz w:val="21"/>
          <w:szCs w:val="21"/>
        </w:rPr>
      </w:pPr>
      <w:r w:rsidRPr="0046220A">
        <w:rPr>
          <w:rFonts w:ascii="Times New Roman" w:hAnsi="Times New Roman" w:cs="Times New Roman" w:hint="eastAsia"/>
          <w:sz w:val="21"/>
          <w:szCs w:val="21"/>
        </w:rPr>
        <w:t>建设单位：源展材料科技（泰州）有限公司</w:t>
      </w:r>
    </w:p>
    <w:p w14:paraId="1D52EF08" w14:textId="77777777" w:rsidR="0046220A" w:rsidRPr="0046220A" w:rsidRDefault="0046220A" w:rsidP="0046220A">
      <w:pPr>
        <w:pStyle w:val="a9"/>
        <w:spacing w:before="0" w:beforeAutospacing="0" w:after="0" w:afterAutospacing="0" w:line="500" w:lineRule="exact"/>
        <w:ind w:firstLineChars="200" w:firstLine="420"/>
        <w:rPr>
          <w:rFonts w:ascii="Times New Roman" w:hAnsi="Times New Roman" w:cs="Times New Roman"/>
          <w:sz w:val="21"/>
          <w:szCs w:val="21"/>
        </w:rPr>
      </w:pPr>
      <w:r w:rsidRPr="0046220A">
        <w:rPr>
          <w:rFonts w:ascii="Times New Roman" w:hAnsi="Times New Roman" w:cs="Times New Roman" w:hint="eastAsia"/>
          <w:sz w:val="21"/>
          <w:szCs w:val="21"/>
        </w:rPr>
        <w:t>联系地址：泰州市泰兴市滨江镇通园东路</w:t>
      </w:r>
      <w:r w:rsidRPr="0046220A">
        <w:rPr>
          <w:rFonts w:ascii="Times New Roman" w:hAnsi="Times New Roman" w:cs="Times New Roman" w:hint="eastAsia"/>
          <w:sz w:val="21"/>
          <w:szCs w:val="21"/>
        </w:rPr>
        <w:t>18</w:t>
      </w:r>
      <w:r w:rsidRPr="0046220A">
        <w:rPr>
          <w:rFonts w:ascii="Times New Roman" w:hAnsi="Times New Roman" w:cs="Times New Roman" w:hint="eastAsia"/>
          <w:sz w:val="21"/>
          <w:szCs w:val="21"/>
        </w:rPr>
        <w:t>号</w:t>
      </w:r>
    </w:p>
    <w:p w14:paraId="11A8B8B6" w14:textId="77777777" w:rsidR="0046220A" w:rsidRPr="0046220A" w:rsidRDefault="0046220A" w:rsidP="0046220A">
      <w:pPr>
        <w:pStyle w:val="a9"/>
        <w:spacing w:before="0" w:beforeAutospacing="0" w:after="0" w:afterAutospacing="0" w:line="500" w:lineRule="exact"/>
        <w:ind w:firstLineChars="200" w:firstLine="420"/>
        <w:rPr>
          <w:rFonts w:ascii="Times New Roman" w:hAnsi="Times New Roman" w:cs="Times New Roman"/>
          <w:sz w:val="21"/>
          <w:szCs w:val="21"/>
        </w:rPr>
      </w:pPr>
      <w:r w:rsidRPr="0046220A">
        <w:rPr>
          <w:rFonts w:ascii="Times New Roman" w:hAnsi="Times New Roman" w:cs="Times New Roman" w:hint="eastAsia"/>
          <w:sz w:val="21"/>
          <w:szCs w:val="21"/>
        </w:rPr>
        <w:t>联系人：胡先生</w:t>
      </w:r>
      <w:r w:rsidRPr="0046220A">
        <w:rPr>
          <w:rFonts w:ascii="Times New Roman" w:hAnsi="Times New Roman" w:cs="Times New Roman" w:hint="eastAsia"/>
          <w:sz w:val="21"/>
          <w:szCs w:val="21"/>
        </w:rPr>
        <w:t xml:space="preserve"> </w:t>
      </w:r>
    </w:p>
    <w:p w14:paraId="10C2D771" w14:textId="77777777" w:rsidR="0046220A" w:rsidRPr="0046220A" w:rsidRDefault="0046220A" w:rsidP="0046220A">
      <w:pPr>
        <w:pStyle w:val="a9"/>
        <w:spacing w:before="0" w:beforeAutospacing="0" w:after="0" w:afterAutospacing="0" w:line="500" w:lineRule="exact"/>
        <w:ind w:firstLineChars="200" w:firstLine="420"/>
        <w:rPr>
          <w:rFonts w:ascii="Times New Roman" w:hAnsi="Times New Roman" w:cs="Times New Roman"/>
          <w:sz w:val="21"/>
          <w:szCs w:val="21"/>
        </w:rPr>
      </w:pPr>
      <w:r w:rsidRPr="0046220A">
        <w:rPr>
          <w:rFonts w:ascii="Times New Roman" w:hAnsi="Times New Roman" w:cs="Times New Roman" w:hint="eastAsia"/>
          <w:sz w:val="21"/>
          <w:szCs w:val="21"/>
        </w:rPr>
        <w:t>联系电话：</w:t>
      </w:r>
      <w:r w:rsidRPr="0046220A">
        <w:rPr>
          <w:rFonts w:ascii="Times New Roman" w:hAnsi="Times New Roman" w:cs="Times New Roman" w:hint="eastAsia"/>
          <w:sz w:val="21"/>
          <w:szCs w:val="21"/>
        </w:rPr>
        <w:t>18068835085</w:t>
      </w:r>
    </w:p>
    <w:p w14:paraId="62D42E9B" w14:textId="1DCFBBCE" w:rsidR="0046220A" w:rsidRDefault="0046220A" w:rsidP="0046220A">
      <w:pPr>
        <w:pStyle w:val="a9"/>
        <w:spacing w:before="0" w:beforeAutospacing="0" w:after="0" w:afterAutospacing="0" w:line="500" w:lineRule="exact"/>
        <w:ind w:firstLineChars="200" w:firstLine="420"/>
        <w:rPr>
          <w:rFonts w:ascii="Times New Roman" w:hAnsi="Times New Roman" w:cs="Times New Roman"/>
          <w:sz w:val="21"/>
          <w:szCs w:val="21"/>
        </w:rPr>
      </w:pPr>
      <w:r w:rsidRPr="0046220A">
        <w:rPr>
          <w:rFonts w:ascii="Times New Roman" w:hAnsi="Times New Roman" w:cs="Times New Roman" w:hint="eastAsia"/>
          <w:sz w:val="21"/>
          <w:szCs w:val="21"/>
        </w:rPr>
        <w:t>E-mail</w:t>
      </w:r>
      <w:r w:rsidRPr="0046220A">
        <w:rPr>
          <w:rFonts w:ascii="Times New Roman" w:hAnsi="Times New Roman" w:cs="Times New Roman" w:hint="eastAsia"/>
          <w:sz w:val="21"/>
          <w:szCs w:val="21"/>
        </w:rPr>
        <w:t>：</w:t>
      </w:r>
      <w:r w:rsidRPr="0046220A">
        <w:rPr>
          <w:rFonts w:ascii="Times New Roman" w:hAnsi="Times New Roman" w:cs="Times New Roman" w:hint="eastAsia"/>
          <w:sz w:val="21"/>
          <w:szCs w:val="21"/>
        </w:rPr>
        <w:t>hucongda@origmt.com</w:t>
      </w:r>
    </w:p>
    <w:p w14:paraId="0E757491" w14:textId="77777777" w:rsidR="00094C58" w:rsidRPr="000E35D4" w:rsidRDefault="00094C58" w:rsidP="00094C58">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0E35D4">
        <w:rPr>
          <w:rFonts w:ascii="Times New Roman" w:hAnsi="Times New Roman" w:cs="Times New Roman"/>
          <w:b/>
          <w:color w:val="000000"/>
          <w:sz w:val="21"/>
          <w:szCs w:val="21"/>
        </w:rPr>
        <w:t>（三）承担评价工作的环境影响评价机构的名称和联系方式</w:t>
      </w:r>
    </w:p>
    <w:p w14:paraId="4B05845D" w14:textId="4CAA2545" w:rsidR="00094C58" w:rsidRPr="00384095" w:rsidRDefault="00094C58"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384095">
        <w:rPr>
          <w:rFonts w:ascii="Times New Roman" w:hAnsi="Times New Roman" w:cs="Times New Roman"/>
          <w:color w:val="000000"/>
          <w:sz w:val="21"/>
          <w:szCs w:val="21"/>
        </w:rPr>
        <w:t>评价单位：</w:t>
      </w:r>
      <w:r w:rsidR="0046220A">
        <w:rPr>
          <w:rFonts w:ascii="Times New Roman" w:hAnsi="Times New Roman" w:cs="Times New Roman" w:hint="eastAsia"/>
          <w:color w:val="000000"/>
          <w:sz w:val="21"/>
          <w:szCs w:val="21"/>
        </w:rPr>
        <w:t>南京大学环境规划设计研究院（集团）股份公司</w:t>
      </w:r>
    </w:p>
    <w:p w14:paraId="2DB3CBA3" w14:textId="2B4B930D" w:rsidR="00094C58" w:rsidRPr="00384095" w:rsidRDefault="005E7DBE"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联系人：</w:t>
      </w:r>
      <w:r w:rsidR="00C311B9">
        <w:rPr>
          <w:rFonts w:ascii="Times New Roman" w:hAnsi="Times New Roman" w:cs="Times New Roman" w:hint="eastAsia"/>
          <w:color w:val="000000"/>
          <w:sz w:val="21"/>
          <w:szCs w:val="21"/>
        </w:rPr>
        <w:t>姚工</w:t>
      </w:r>
    </w:p>
    <w:p w14:paraId="6597FC9C" w14:textId="2112D5E8" w:rsidR="00094C58" w:rsidRPr="00384095" w:rsidRDefault="00094C58"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384095">
        <w:rPr>
          <w:rFonts w:ascii="Times New Roman" w:hAnsi="Times New Roman" w:cs="Times New Roman"/>
          <w:color w:val="000000"/>
          <w:sz w:val="21"/>
          <w:szCs w:val="21"/>
        </w:rPr>
        <w:lastRenderedPageBreak/>
        <w:t>联系电话：</w:t>
      </w:r>
      <w:r w:rsidR="0046220A">
        <w:rPr>
          <w:rFonts w:ascii="Times New Roman" w:hAnsi="Times New Roman" w:cs="Times New Roman" w:hint="eastAsia"/>
          <w:color w:val="000000"/>
          <w:sz w:val="21"/>
          <w:szCs w:val="21"/>
        </w:rPr>
        <w:t>15261871619</w:t>
      </w:r>
    </w:p>
    <w:p w14:paraId="12C2E90E" w14:textId="77E40410" w:rsidR="00094C58" w:rsidRPr="004B1620" w:rsidRDefault="00094C58" w:rsidP="00094C58">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4B1620">
        <w:rPr>
          <w:rFonts w:ascii="Times New Roman" w:hAnsi="Times New Roman" w:cs="Times New Roman"/>
          <w:color w:val="000000"/>
          <w:sz w:val="21"/>
          <w:szCs w:val="21"/>
        </w:rPr>
        <w:t>E-mail</w:t>
      </w:r>
      <w:r w:rsidRPr="004B1620">
        <w:rPr>
          <w:rFonts w:ascii="Times New Roman" w:hAnsi="Times New Roman" w:cs="Times New Roman"/>
          <w:color w:val="000000"/>
          <w:sz w:val="21"/>
          <w:szCs w:val="21"/>
        </w:rPr>
        <w:t>：</w:t>
      </w:r>
      <w:hyperlink r:id="rId6" w:history="1">
        <w:r w:rsidR="00C311B9">
          <w:rPr>
            <w:rStyle w:val="aa"/>
            <w:rFonts w:ascii="Times New Roman" w:hAnsi="Times New Roman" w:cs="Times New Roman"/>
          </w:rPr>
          <w:t>fyao</w:t>
        </w:r>
        <w:r w:rsidR="00270F06" w:rsidRPr="00DE091E">
          <w:rPr>
            <w:rStyle w:val="aa"/>
            <w:rFonts w:ascii="Times New Roman" w:hAnsi="Times New Roman" w:cs="Times New Roman"/>
          </w:rPr>
          <w:t>@njuae.cn</w:t>
        </w:r>
      </w:hyperlink>
    </w:p>
    <w:p w14:paraId="5A7385A4" w14:textId="406C46BA" w:rsidR="00094C58" w:rsidRPr="00094C58" w:rsidRDefault="00094C58" w:rsidP="00094C58">
      <w:pPr>
        <w:pStyle w:val="a4"/>
        <w:spacing w:line="360" w:lineRule="auto"/>
        <w:rPr>
          <w:rFonts w:ascii="宋体" w:hAnsi="宋体" w:hint="eastAsia"/>
          <w:color w:val="000000"/>
          <w:sz w:val="24"/>
        </w:rPr>
      </w:pPr>
      <w:r w:rsidRPr="00384095">
        <w:rPr>
          <w:color w:val="000000"/>
          <w:szCs w:val="21"/>
        </w:rPr>
        <w:t>联系地址：南京市</w:t>
      </w:r>
      <w:r w:rsidR="004628E2">
        <w:rPr>
          <w:color w:val="000000"/>
          <w:szCs w:val="21"/>
        </w:rPr>
        <w:t>南京大学（</w:t>
      </w:r>
      <w:r w:rsidR="004628E2">
        <w:rPr>
          <w:rFonts w:hint="eastAsia"/>
          <w:color w:val="000000"/>
          <w:szCs w:val="21"/>
        </w:rPr>
        <w:t>鼓楼校区</w:t>
      </w:r>
      <w:r w:rsidR="004628E2">
        <w:rPr>
          <w:color w:val="000000"/>
          <w:szCs w:val="21"/>
        </w:rPr>
        <w:t>）</w:t>
      </w:r>
      <w:r w:rsidR="004628E2">
        <w:rPr>
          <w:rFonts w:hint="eastAsia"/>
          <w:color w:val="000000"/>
          <w:szCs w:val="21"/>
        </w:rPr>
        <w:t>科学楼</w:t>
      </w:r>
    </w:p>
    <w:p w14:paraId="18BAE9C2" w14:textId="660C9137" w:rsidR="004A15A6" w:rsidRPr="00CB74D1" w:rsidRDefault="004A15A6" w:rsidP="00CB74D1">
      <w:pPr>
        <w:pStyle w:val="a9"/>
        <w:spacing w:before="0" w:beforeAutospacing="0" w:after="0" w:afterAutospacing="0" w:line="500" w:lineRule="exact"/>
        <w:ind w:firstLineChars="200" w:firstLine="422"/>
        <w:rPr>
          <w:rFonts w:ascii="Times New Roman" w:hAnsi="Times New Roman" w:cs="Times New Roman"/>
          <w:color w:val="000000"/>
          <w:sz w:val="21"/>
          <w:szCs w:val="21"/>
        </w:rPr>
      </w:pPr>
      <w:r w:rsidRPr="00CB74D1">
        <w:rPr>
          <w:rFonts w:ascii="Times New Roman" w:hAnsi="Times New Roman" w:cs="Times New Roman" w:hint="eastAsia"/>
          <w:b/>
          <w:color w:val="000000"/>
          <w:sz w:val="21"/>
          <w:szCs w:val="21"/>
        </w:rPr>
        <w:t>（</w:t>
      </w:r>
      <w:r w:rsidR="007A1D79">
        <w:rPr>
          <w:rFonts w:ascii="Times New Roman" w:hAnsi="Times New Roman" w:cs="Times New Roman" w:hint="eastAsia"/>
          <w:b/>
          <w:color w:val="000000"/>
          <w:sz w:val="21"/>
          <w:szCs w:val="21"/>
        </w:rPr>
        <w:t>四</w:t>
      </w:r>
      <w:r w:rsidRPr="00CB74D1">
        <w:rPr>
          <w:rFonts w:ascii="Times New Roman" w:hAnsi="Times New Roman" w:cs="Times New Roman" w:hint="eastAsia"/>
          <w:b/>
          <w:color w:val="000000"/>
          <w:sz w:val="21"/>
          <w:szCs w:val="21"/>
        </w:rPr>
        <w:t>）征求公众意见的范围和主要事项</w:t>
      </w:r>
    </w:p>
    <w:p w14:paraId="55A66C26" w14:textId="77777777" w:rsidR="004A15A6" w:rsidRPr="00CB74D1" w:rsidRDefault="004A15A6"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t>本次征求公众意见的范围是建设项目影响范围内关注本项目建设的公众。</w:t>
      </w:r>
    </w:p>
    <w:p w14:paraId="6C8FE23E" w14:textId="77777777" w:rsidR="004A15A6" w:rsidRPr="00CB74D1" w:rsidRDefault="004A15A6"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t>征求公众意见的主要事项：与本项目环境影响和环境保护措施有关的建议和意见（注：根据《环境影响评价公众参与办法》规定，涉及征地拆迁、财产、就业等与项目环评无关的意见或者诉求不属于项目环评公参内容）。</w:t>
      </w:r>
    </w:p>
    <w:p w14:paraId="66E748B3" w14:textId="2B3B662B" w:rsidR="004A15A6" w:rsidRPr="00CB74D1" w:rsidRDefault="004A15A6" w:rsidP="00CB74D1">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sidRPr="00CB74D1">
        <w:rPr>
          <w:rFonts w:ascii="Times New Roman" w:hAnsi="Times New Roman" w:cs="Times New Roman" w:hint="eastAsia"/>
          <w:b/>
          <w:color w:val="000000"/>
          <w:sz w:val="21"/>
          <w:szCs w:val="21"/>
        </w:rPr>
        <w:t>（</w:t>
      </w:r>
      <w:r w:rsidR="007A1D79">
        <w:rPr>
          <w:rFonts w:ascii="Times New Roman" w:hAnsi="Times New Roman" w:cs="Times New Roman" w:hint="eastAsia"/>
          <w:b/>
          <w:color w:val="000000"/>
          <w:sz w:val="21"/>
          <w:szCs w:val="21"/>
        </w:rPr>
        <w:t>五</w:t>
      </w:r>
      <w:r w:rsidRPr="00CB74D1">
        <w:rPr>
          <w:rFonts w:ascii="Times New Roman" w:hAnsi="Times New Roman" w:cs="Times New Roman" w:hint="eastAsia"/>
          <w:b/>
          <w:color w:val="000000"/>
          <w:sz w:val="21"/>
          <w:szCs w:val="21"/>
        </w:rPr>
        <w:t>）公众提出意见的期限和方式</w:t>
      </w:r>
    </w:p>
    <w:p w14:paraId="51DCF5AF" w14:textId="77777777" w:rsidR="004A15A6" w:rsidRDefault="004A15A6" w:rsidP="00CB74D1">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CB74D1">
        <w:rPr>
          <w:rFonts w:ascii="Times New Roman" w:hAnsi="Times New Roman" w:cs="Times New Roman" w:hint="eastAsia"/>
          <w:color w:val="000000"/>
          <w:sz w:val="21"/>
          <w:szCs w:val="21"/>
        </w:rPr>
        <w:t>在环境影响报告书征求意见稿编制过程中，公众均可向建设单位提出与环境影响评价相关的意见。公众可以通过电话、传真、电子邮件、普通邮件的方式以及直接向建设单位和环评单位提交意见。</w:t>
      </w:r>
    </w:p>
    <w:p w14:paraId="56B71FBB" w14:textId="2FBBC903" w:rsidR="00533062" w:rsidRPr="00533062" w:rsidRDefault="00533062" w:rsidP="00533062">
      <w:pPr>
        <w:pStyle w:val="a9"/>
        <w:spacing w:before="0" w:beforeAutospacing="0" w:after="0" w:afterAutospacing="0" w:line="500" w:lineRule="exact"/>
        <w:ind w:firstLineChars="200" w:firstLine="422"/>
        <w:rPr>
          <w:rFonts w:ascii="Times New Roman" w:hAnsi="Times New Roman" w:cs="Times New Roman"/>
          <w:b/>
          <w:color w:val="000000"/>
          <w:sz w:val="21"/>
          <w:szCs w:val="21"/>
        </w:rPr>
      </w:pPr>
      <w:r>
        <w:rPr>
          <w:rFonts w:ascii="Times New Roman" w:hAnsi="Times New Roman" w:cs="Times New Roman" w:hint="eastAsia"/>
          <w:b/>
          <w:color w:val="000000"/>
          <w:sz w:val="21"/>
          <w:szCs w:val="21"/>
        </w:rPr>
        <w:t>（</w:t>
      </w:r>
      <w:r w:rsidR="007A1D79">
        <w:rPr>
          <w:rFonts w:ascii="Times New Roman" w:hAnsi="Times New Roman" w:cs="Times New Roman" w:hint="eastAsia"/>
          <w:b/>
          <w:color w:val="000000"/>
          <w:sz w:val="21"/>
          <w:szCs w:val="21"/>
        </w:rPr>
        <w:t>六</w:t>
      </w:r>
      <w:r>
        <w:rPr>
          <w:rFonts w:ascii="Times New Roman" w:hAnsi="Times New Roman" w:cs="Times New Roman" w:hint="eastAsia"/>
          <w:b/>
          <w:color w:val="000000"/>
          <w:sz w:val="21"/>
          <w:szCs w:val="21"/>
        </w:rPr>
        <w:t>）</w:t>
      </w:r>
      <w:r w:rsidRPr="00533062">
        <w:rPr>
          <w:rFonts w:ascii="Times New Roman" w:hAnsi="Times New Roman" w:cs="Times New Roman" w:hint="eastAsia"/>
          <w:b/>
          <w:color w:val="000000"/>
          <w:sz w:val="21"/>
          <w:szCs w:val="21"/>
        </w:rPr>
        <w:t>公示时间</w:t>
      </w:r>
    </w:p>
    <w:p w14:paraId="27DF0CF0" w14:textId="4A4928EB" w:rsidR="00533062" w:rsidRDefault="00533062" w:rsidP="00533062">
      <w:pPr>
        <w:pStyle w:val="a9"/>
        <w:spacing w:before="0" w:beforeAutospacing="0" w:after="0" w:afterAutospacing="0" w:line="500" w:lineRule="exact"/>
        <w:ind w:firstLineChars="200" w:firstLine="420"/>
        <w:rPr>
          <w:rFonts w:ascii="Times New Roman" w:hAnsi="Times New Roman" w:cs="Times New Roman"/>
          <w:color w:val="000000"/>
          <w:sz w:val="21"/>
          <w:szCs w:val="21"/>
        </w:rPr>
      </w:pPr>
      <w:r w:rsidRPr="00533062">
        <w:rPr>
          <w:rFonts w:ascii="Times New Roman" w:hAnsi="Times New Roman" w:cs="Times New Roman" w:hint="eastAsia"/>
          <w:color w:val="000000"/>
          <w:sz w:val="21"/>
          <w:szCs w:val="21"/>
        </w:rPr>
        <w:t>自公示之日起</w:t>
      </w:r>
      <w:r w:rsidRPr="00533062">
        <w:rPr>
          <w:rFonts w:ascii="Times New Roman" w:hAnsi="Times New Roman" w:cs="Times New Roman" w:hint="eastAsia"/>
          <w:color w:val="000000"/>
          <w:sz w:val="21"/>
          <w:szCs w:val="21"/>
        </w:rPr>
        <w:t>10</w:t>
      </w:r>
      <w:r w:rsidRPr="00533062">
        <w:rPr>
          <w:rFonts w:ascii="Times New Roman" w:hAnsi="Times New Roman" w:cs="Times New Roman" w:hint="eastAsia"/>
          <w:color w:val="000000"/>
          <w:sz w:val="21"/>
          <w:szCs w:val="21"/>
        </w:rPr>
        <w:t>个工作日。</w:t>
      </w:r>
    </w:p>
    <w:p w14:paraId="6307FD2C" w14:textId="77777777" w:rsidR="007A1D79" w:rsidRDefault="007A1D79" w:rsidP="00533062">
      <w:pPr>
        <w:pStyle w:val="a9"/>
        <w:spacing w:before="0" w:beforeAutospacing="0" w:after="0" w:afterAutospacing="0" w:line="500" w:lineRule="exact"/>
        <w:ind w:firstLineChars="200" w:firstLine="420"/>
        <w:rPr>
          <w:rFonts w:ascii="Times New Roman" w:hAnsi="Times New Roman" w:cs="Times New Roman"/>
          <w:color w:val="000000"/>
          <w:sz w:val="21"/>
          <w:szCs w:val="21"/>
        </w:rPr>
      </w:pPr>
    </w:p>
    <w:p w14:paraId="406CC72B" w14:textId="77777777" w:rsidR="007A1D79" w:rsidRDefault="007A1D79" w:rsidP="00533062">
      <w:pPr>
        <w:pStyle w:val="a9"/>
        <w:spacing w:before="0" w:beforeAutospacing="0" w:after="0" w:afterAutospacing="0" w:line="500" w:lineRule="exact"/>
        <w:ind w:firstLineChars="200" w:firstLine="420"/>
        <w:rPr>
          <w:rFonts w:ascii="Times New Roman" w:hAnsi="Times New Roman" w:cs="Times New Roman"/>
          <w:color w:val="000000"/>
          <w:sz w:val="21"/>
          <w:szCs w:val="21"/>
        </w:rPr>
      </w:pPr>
    </w:p>
    <w:p w14:paraId="7737B9A6" w14:textId="65C8744D" w:rsidR="007A1D79" w:rsidRPr="00533062" w:rsidRDefault="007A1D79" w:rsidP="0046220A">
      <w:pPr>
        <w:pStyle w:val="a9"/>
        <w:spacing w:before="0" w:beforeAutospacing="0" w:after="0" w:afterAutospacing="0" w:line="500" w:lineRule="exact"/>
        <w:rPr>
          <w:rFonts w:ascii="Times New Roman" w:hAnsi="Times New Roman" w:cs="Times New Roman"/>
          <w:color w:val="000000"/>
          <w:sz w:val="21"/>
          <w:szCs w:val="21"/>
        </w:rPr>
      </w:pPr>
    </w:p>
    <w:p w14:paraId="24CA21AD" w14:textId="77777777" w:rsidR="005C10D6" w:rsidRDefault="005C10D6"/>
    <w:sectPr w:rsidR="005C10D6" w:rsidSect="00177C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B299" w14:textId="77777777" w:rsidR="00082DD5" w:rsidRDefault="00082DD5" w:rsidP="00094C58">
      <w:r>
        <w:separator/>
      </w:r>
    </w:p>
  </w:endnote>
  <w:endnote w:type="continuationSeparator" w:id="0">
    <w:p w14:paraId="2E79705D" w14:textId="77777777" w:rsidR="00082DD5" w:rsidRDefault="00082DD5" w:rsidP="000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167A" w14:textId="77777777" w:rsidR="00082DD5" w:rsidRDefault="00082DD5" w:rsidP="00094C58">
      <w:r>
        <w:separator/>
      </w:r>
    </w:p>
  </w:footnote>
  <w:footnote w:type="continuationSeparator" w:id="0">
    <w:p w14:paraId="48258741" w14:textId="77777777" w:rsidR="00082DD5" w:rsidRDefault="00082DD5" w:rsidP="0009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9B0"/>
    <w:rsid w:val="000202F6"/>
    <w:rsid w:val="00067586"/>
    <w:rsid w:val="000738A3"/>
    <w:rsid w:val="00082DD5"/>
    <w:rsid w:val="00090579"/>
    <w:rsid w:val="00092CEA"/>
    <w:rsid w:val="00094C58"/>
    <w:rsid w:val="000A73DF"/>
    <w:rsid w:val="000D1622"/>
    <w:rsid w:val="000E18FD"/>
    <w:rsid w:val="000E6032"/>
    <w:rsid w:val="000F4C32"/>
    <w:rsid w:val="00110145"/>
    <w:rsid w:val="0012616A"/>
    <w:rsid w:val="00141AA9"/>
    <w:rsid w:val="0014244E"/>
    <w:rsid w:val="00142471"/>
    <w:rsid w:val="00172A27"/>
    <w:rsid w:val="00177C87"/>
    <w:rsid w:val="00186BCD"/>
    <w:rsid w:val="001B63F7"/>
    <w:rsid w:val="001E15EA"/>
    <w:rsid w:val="001F19F4"/>
    <w:rsid w:val="002073E3"/>
    <w:rsid w:val="002134D9"/>
    <w:rsid w:val="00225917"/>
    <w:rsid w:val="002458A7"/>
    <w:rsid w:val="00270F06"/>
    <w:rsid w:val="002719DD"/>
    <w:rsid w:val="00273EA5"/>
    <w:rsid w:val="00287C22"/>
    <w:rsid w:val="0029532B"/>
    <w:rsid w:val="00300340"/>
    <w:rsid w:val="003019F7"/>
    <w:rsid w:val="00312444"/>
    <w:rsid w:val="00320AD3"/>
    <w:rsid w:val="00326B81"/>
    <w:rsid w:val="003366EB"/>
    <w:rsid w:val="00362212"/>
    <w:rsid w:val="00367395"/>
    <w:rsid w:val="003801B5"/>
    <w:rsid w:val="003C34AC"/>
    <w:rsid w:val="003D258B"/>
    <w:rsid w:val="003D6B4A"/>
    <w:rsid w:val="003E4201"/>
    <w:rsid w:val="003E66A5"/>
    <w:rsid w:val="003F68B0"/>
    <w:rsid w:val="00445F96"/>
    <w:rsid w:val="0046220A"/>
    <w:rsid w:val="004623FE"/>
    <w:rsid w:val="004628E2"/>
    <w:rsid w:val="004669A8"/>
    <w:rsid w:val="00480FD2"/>
    <w:rsid w:val="00482CA5"/>
    <w:rsid w:val="004A15A6"/>
    <w:rsid w:val="004B1620"/>
    <w:rsid w:val="004C0B2A"/>
    <w:rsid w:val="004E6116"/>
    <w:rsid w:val="005002B4"/>
    <w:rsid w:val="00501F31"/>
    <w:rsid w:val="00523A97"/>
    <w:rsid w:val="005278D3"/>
    <w:rsid w:val="00532687"/>
    <w:rsid w:val="00533062"/>
    <w:rsid w:val="005522F9"/>
    <w:rsid w:val="005543FB"/>
    <w:rsid w:val="00556F10"/>
    <w:rsid w:val="0056388C"/>
    <w:rsid w:val="00571720"/>
    <w:rsid w:val="00583C5F"/>
    <w:rsid w:val="00583F56"/>
    <w:rsid w:val="005A6D67"/>
    <w:rsid w:val="005C10D6"/>
    <w:rsid w:val="005D37A2"/>
    <w:rsid w:val="005D53DB"/>
    <w:rsid w:val="005E3512"/>
    <w:rsid w:val="005E7DBE"/>
    <w:rsid w:val="00614ED6"/>
    <w:rsid w:val="006160F5"/>
    <w:rsid w:val="00664C59"/>
    <w:rsid w:val="00665D23"/>
    <w:rsid w:val="006C5E01"/>
    <w:rsid w:val="006D256F"/>
    <w:rsid w:val="006D2682"/>
    <w:rsid w:val="006F4B6D"/>
    <w:rsid w:val="0070051B"/>
    <w:rsid w:val="00710852"/>
    <w:rsid w:val="007250BC"/>
    <w:rsid w:val="00775180"/>
    <w:rsid w:val="00791254"/>
    <w:rsid w:val="007A1D79"/>
    <w:rsid w:val="007A23A4"/>
    <w:rsid w:val="007A7EDC"/>
    <w:rsid w:val="007C3C04"/>
    <w:rsid w:val="007E522D"/>
    <w:rsid w:val="007F2D0B"/>
    <w:rsid w:val="00810D45"/>
    <w:rsid w:val="00837135"/>
    <w:rsid w:val="00840DF8"/>
    <w:rsid w:val="00842EAC"/>
    <w:rsid w:val="00855E59"/>
    <w:rsid w:val="008624E9"/>
    <w:rsid w:val="008679A9"/>
    <w:rsid w:val="00874C8C"/>
    <w:rsid w:val="0088370A"/>
    <w:rsid w:val="008B6734"/>
    <w:rsid w:val="008E1E48"/>
    <w:rsid w:val="008F7F40"/>
    <w:rsid w:val="009002D9"/>
    <w:rsid w:val="0090384A"/>
    <w:rsid w:val="0092025E"/>
    <w:rsid w:val="00962185"/>
    <w:rsid w:val="00964EFD"/>
    <w:rsid w:val="00967054"/>
    <w:rsid w:val="0098053B"/>
    <w:rsid w:val="009B6B3B"/>
    <w:rsid w:val="009C1B7F"/>
    <w:rsid w:val="009D2320"/>
    <w:rsid w:val="009D3F78"/>
    <w:rsid w:val="009D568D"/>
    <w:rsid w:val="009F1B3A"/>
    <w:rsid w:val="00A40612"/>
    <w:rsid w:val="00A849DC"/>
    <w:rsid w:val="00AC0233"/>
    <w:rsid w:val="00AE64E1"/>
    <w:rsid w:val="00AE7E85"/>
    <w:rsid w:val="00B74BA4"/>
    <w:rsid w:val="00B8620E"/>
    <w:rsid w:val="00B870BF"/>
    <w:rsid w:val="00B900BA"/>
    <w:rsid w:val="00B92C09"/>
    <w:rsid w:val="00BF074F"/>
    <w:rsid w:val="00BF66B0"/>
    <w:rsid w:val="00C03130"/>
    <w:rsid w:val="00C127F7"/>
    <w:rsid w:val="00C13F72"/>
    <w:rsid w:val="00C311B9"/>
    <w:rsid w:val="00C32467"/>
    <w:rsid w:val="00C32F5D"/>
    <w:rsid w:val="00C45204"/>
    <w:rsid w:val="00CB74D1"/>
    <w:rsid w:val="00CD05AB"/>
    <w:rsid w:val="00CE21C5"/>
    <w:rsid w:val="00D16EBD"/>
    <w:rsid w:val="00D33E6E"/>
    <w:rsid w:val="00D537C2"/>
    <w:rsid w:val="00D5444B"/>
    <w:rsid w:val="00D579A4"/>
    <w:rsid w:val="00D742C5"/>
    <w:rsid w:val="00D977B2"/>
    <w:rsid w:val="00DA12F7"/>
    <w:rsid w:val="00DB430B"/>
    <w:rsid w:val="00DB5B4A"/>
    <w:rsid w:val="00DC0FDD"/>
    <w:rsid w:val="00DC648F"/>
    <w:rsid w:val="00DD1755"/>
    <w:rsid w:val="00DD52B8"/>
    <w:rsid w:val="00DE3100"/>
    <w:rsid w:val="00DF3C8C"/>
    <w:rsid w:val="00DF4939"/>
    <w:rsid w:val="00E04843"/>
    <w:rsid w:val="00E171CA"/>
    <w:rsid w:val="00E331EA"/>
    <w:rsid w:val="00E40B27"/>
    <w:rsid w:val="00E821C0"/>
    <w:rsid w:val="00EB1A9B"/>
    <w:rsid w:val="00EB6987"/>
    <w:rsid w:val="00EC2685"/>
    <w:rsid w:val="00EC5272"/>
    <w:rsid w:val="00EE03B4"/>
    <w:rsid w:val="00EE2E6A"/>
    <w:rsid w:val="00F00624"/>
    <w:rsid w:val="00F11D40"/>
    <w:rsid w:val="00F32896"/>
    <w:rsid w:val="00F33273"/>
    <w:rsid w:val="00F348BF"/>
    <w:rsid w:val="00F72EAC"/>
    <w:rsid w:val="00F945F0"/>
    <w:rsid w:val="00F9585B"/>
    <w:rsid w:val="00FB4D90"/>
    <w:rsid w:val="00FD37F8"/>
    <w:rsid w:val="00FE2B9E"/>
    <w:rsid w:val="00FF0DDF"/>
    <w:rsid w:val="00FF61EC"/>
    <w:rsid w:val="07610F29"/>
    <w:rsid w:val="1E1D17F8"/>
    <w:rsid w:val="1EF81F3E"/>
    <w:rsid w:val="26753724"/>
    <w:rsid w:val="394C7BD9"/>
    <w:rsid w:val="671578AF"/>
    <w:rsid w:val="76BC3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2B9F32F"/>
  <w15:docId w15:val="{F09C89E0-8B0E-4735-823B-A2595F90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92025E"/>
  </w:style>
  <w:style w:type="character" w:customStyle="1" w:styleId="ttag">
    <w:name w:val="t_tag"/>
    <w:basedOn w:val="a0"/>
    <w:rsid w:val="0092025E"/>
  </w:style>
  <w:style w:type="character" w:customStyle="1" w:styleId="3">
    <w:name w:val="正文文本缩进 3 字符"/>
    <w:link w:val="30"/>
    <w:uiPriority w:val="99"/>
    <w:semiHidden/>
    <w:rsid w:val="0092025E"/>
    <w:rPr>
      <w:kern w:val="2"/>
      <w:sz w:val="16"/>
      <w:szCs w:val="16"/>
    </w:rPr>
  </w:style>
  <w:style w:type="paragraph" w:styleId="a4">
    <w:name w:val="Normal Indent"/>
    <w:basedOn w:val="a"/>
    <w:unhideWhenUsed/>
    <w:qFormat/>
    <w:rsid w:val="0092025E"/>
    <w:pPr>
      <w:ind w:firstLineChars="200" w:firstLine="420"/>
    </w:pPr>
  </w:style>
  <w:style w:type="paragraph" w:customStyle="1" w:styleId="a5">
    <w:name w:val="我的正文样式"/>
    <w:basedOn w:val="a"/>
    <w:rsid w:val="0092025E"/>
    <w:pPr>
      <w:spacing w:line="500" w:lineRule="exact"/>
      <w:ind w:firstLineChars="200" w:firstLine="560"/>
    </w:pPr>
    <w:rPr>
      <w:rFonts w:ascii="宋体" w:hAnsi="宋体"/>
      <w:sz w:val="28"/>
      <w:szCs w:val="20"/>
    </w:rPr>
  </w:style>
  <w:style w:type="paragraph" w:styleId="a6">
    <w:name w:val="header"/>
    <w:basedOn w:val="a"/>
    <w:link w:val="a7"/>
    <w:uiPriority w:val="99"/>
    <w:rsid w:val="009202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link w:val="3"/>
    <w:uiPriority w:val="99"/>
    <w:unhideWhenUsed/>
    <w:rsid w:val="0092025E"/>
    <w:pPr>
      <w:spacing w:after="120"/>
      <w:ind w:leftChars="200" w:left="420"/>
    </w:pPr>
    <w:rPr>
      <w:sz w:val="16"/>
      <w:szCs w:val="16"/>
    </w:rPr>
  </w:style>
  <w:style w:type="paragraph" w:styleId="a8">
    <w:name w:val="footer"/>
    <w:basedOn w:val="a"/>
    <w:rsid w:val="0092025E"/>
    <w:pPr>
      <w:tabs>
        <w:tab w:val="center" w:pos="4153"/>
        <w:tab w:val="right" w:pos="8306"/>
      </w:tabs>
      <w:snapToGrid w:val="0"/>
      <w:jc w:val="left"/>
    </w:pPr>
    <w:rPr>
      <w:sz w:val="18"/>
    </w:rPr>
  </w:style>
  <w:style w:type="paragraph" w:styleId="a9">
    <w:name w:val="Normal (Web)"/>
    <w:basedOn w:val="a"/>
    <w:uiPriority w:val="99"/>
    <w:unhideWhenUsed/>
    <w:rsid w:val="00094C58"/>
    <w:pPr>
      <w:widowControl/>
      <w:spacing w:before="100" w:beforeAutospacing="1" w:after="100" w:afterAutospacing="1"/>
      <w:jc w:val="left"/>
    </w:pPr>
    <w:rPr>
      <w:rFonts w:ascii="宋体" w:hAnsi="宋体" w:cs="宋体"/>
      <w:kern w:val="0"/>
      <w:sz w:val="24"/>
    </w:rPr>
  </w:style>
  <w:style w:type="character" w:styleId="aa">
    <w:name w:val="Hyperlink"/>
    <w:uiPriority w:val="99"/>
    <w:unhideWhenUsed/>
    <w:rsid w:val="00094C58"/>
    <w:rPr>
      <w:color w:val="0000FF"/>
      <w:u w:val="single"/>
    </w:rPr>
  </w:style>
  <w:style w:type="character" w:customStyle="1" w:styleId="a7">
    <w:name w:val="页眉 字符"/>
    <w:link w:val="a6"/>
    <w:uiPriority w:val="99"/>
    <w:rsid w:val="00094C58"/>
    <w:rPr>
      <w:kern w:val="2"/>
      <w:sz w:val="18"/>
      <w:szCs w:val="24"/>
    </w:rPr>
  </w:style>
  <w:style w:type="character" w:styleId="ab">
    <w:name w:val="annotation reference"/>
    <w:uiPriority w:val="99"/>
    <w:semiHidden/>
    <w:unhideWhenUsed/>
    <w:rsid w:val="00E171CA"/>
    <w:rPr>
      <w:sz w:val="21"/>
      <w:szCs w:val="21"/>
    </w:rPr>
  </w:style>
  <w:style w:type="paragraph" w:styleId="ac">
    <w:name w:val="annotation text"/>
    <w:basedOn w:val="a"/>
    <w:link w:val="ad"/>
    <w:uiPriority w:val="99"/>
    <w:semiHidden/>
    <w:unhideWhenUsed/>
    <w:rsid w:val="00E171CA"/>
    <w:pPr>
      <w:jc w:val="left"/>
    </w:pPr>
  </w:style>
  <w:style w:type="character" w:customStyle="1" w:styleId="ad">
    <w:name w:val="批注文字 字符"/>
    <w:link w:val="ac"/>
    <w:uiPriority w:val="99"/>
    <w:semiHidden/>
    <w:rsid w:val="00E171CA"/>
    <w:rPr>
      <w:kern w:val="2"/>
      <w:sz w:val="21"/>
      <w:szCs w:val="24"/>
    </w:rPr>
  </w:style>
  <w:style w:type="paragraph" w:styleId="ae">
    <w:name w:val="annotation subject"/>
    <w:basedOn w:val="ac"/>
    <w:next w:val="ac"/>
    <w:link w:val="af"/>
    <w:uiPriority w:val="99"/>
    <w:semiHidden/>
    <w:unhideWhenUsed/>
    <w:rsid w:val="00E171CA"/>
    <w:rPr>
      <w:b/>
      <w:bCs/>
    </w:rPr>
  </w:style>
  <w:style w:type="character" w:customStyle="1" w:styleId="af">
    <w:name w:val="批注主题 字符"/>
    <w:link w:val="ae"/>
    <w:uiPriority w:val="99"/>
    <w:semiHidden/>
    <w:rsid w:val="00E171CA"/>
    <w:rPr>
      <w:b/>
      <w:bCs/>
      <w:kern w:val="2"/>
      <w:sz w:val="21"/>
      <w:szCs w:val="24"/>
    </w:rPr>
  </w:style>
  <w:style w:type="paragraph" w:styleId="af0">
    <w:name w:val="Balloon Text"/>
    <w:basedOn w:val="a"/>
    <w:link w:val="af1"/>
    <w:uiPriority w:val="99"/>
    <w:semiHidden/>
    <w:unhideWhenUsed/>
    <w:rsid w:val="00E171CA"/>
    <w:rPr>
      <w:sz w:val="18"/>
      <w:szCs w:val="18"/>
    </w:rPr>
  </w:style>
  <w:style w:type="character" w:customStyle="1" w:styleId="af1">
    <w:name w:val="批注框文本 字符"/>
    <w:link w:val="af0"/>
    <w:uiPriority w:val="99"/>
    <w:semiHidden/>
    <w:rsid w:val="00E171CA"/>
    <w:rPr>
      <w:kern w:val="2"/>
      <w:sz w:val="18"/>
      <w:szCs w:val="18"/>
    </w:rPr>
  </w:style>
  <w:style w:type="character" w:customStyle="1" w:styleId="1">
    <w:name w:val="未处理的提及1"/>
    <w:basedOn w:val="a0"/>
    <w:uiPriority w:val="99"/>
    <w:semiHidden/>
    <w:unhideWhenUsed/>
    <w:rsid w:val="0027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663290">
      <w:bodyDiv w:val="1"/>
      <w:marLeft w:val="0"/>
      <w:marRight w:val="0"/>
      <w:marTop w:val="0"/>
      <w:marBottom w:val="0"/>
      <w:divBdr>
        <w:top w:val="none" w:sz="0" w:space="0" w:color="auto"/>
        <w:left w:val="none" w:sz="0" w:space="0" w:color="auto"/>
        <w:bottom w:val="none" w:sz="0" w:space="0" w:color="auto"/>
        <w:right w:val="none" w:sz="0" w:space="0" w:color="auto"/>
      </w:divBdr>
    </w:div>
    <w:div w:id="1688674215">
      <w:bodyDiv w:val="1"/>
      <w:marLeft w:val="0"/>
      <w:marRight w:val="0"/>
      <w:marTop w:val="0"/>
      <w:marBottom w:val="0"/>
      <w:divBdr>
        <w:top w:val="none" w:sz="0" w:space="0" w:color="auto"/>
        <w:left w:val="none" w:sz="0" w:space="0" w:color="auto"/>
        <w:bottom w:val="none" w:sz="0" w:space="0" w:color="auto"/>
        <w:right w:val="none" w:sz="0" w:space="0" w:color="auto"/>
      </w:divBdr>
      <w:divsChild>
        <w:div w:id="10294559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hao@njuae.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172</Words>
  <Characters>982</Characters>
  <Application>Microsoft Office Word</Application>
  <DocSecurity>0</DocSecurity>
  <PresentationFormat/>
  <Lines>8</Lines>
  <Paragraphs>2</Paragraphs>
  <Slides>0</Slides>
  <Notes>0</Notes>
  <HiddenSlides>0</HiddenSlides>
  <MMClips>0</MMClips>
  <ScaleCrop>false</ScaleCrop>
  <Company/>
  <LinksUpToDate>false</LinksUpToDate>
  <CharactersWithSpaces>1152</CharactersWithSpaces>
  <SharedDoc>false</SharedDoc>
  <HLinks>
    <vt:vector size="6" baseType="variant">
      <vt:variant>
        <vt:i4>1376297</vt:i4>
      </vt:variant>
      <vt:variant>
        <vt:i4>0</vt:i4>
      </vt:variant>
      <vt:variant>
        <vt:i4>0</vt:i4>
      </vt:variant>
      <vt:variant>
        <vt:i4>5</vt:i4>
      </vt:variant>
      <vt:variant>
        <vt:lpwstr>mailto:lchen@njuae.cn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尚峰尚水房地产开发项目</dc:title>
  <dc:creator>wyuqiu</dc:creator>
  <cp:lastModifiedBy>芳 姚</cp:lastModifiedBy>
  <cp:revision>13</cp:revision>
  <cp:lastPrinted>2018-07-11T09:06:00Z</cp:lastPrinted>
  <dcterms:created xsi:type="dcterms:W3CDTF">2024-07-15T01:06:00Z</dcterms:created>
  <dcterms:modified xsi:type="dcterms:W3CDTF">2025-07-11T07:15:00Z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